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DC" w:rsidRPr="00207009" w:rsidRDefault="00B35DDC" w:rsidP="00B3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прохождении предварительного медицинского осмотра</w:t>
      </w:r>
    </w:p>
    <w:p w:rsidR="00B35DDC" w:rsidRPr="00207009" w:rsidRDefault="00B35DDC" w:rsidP="00B35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hAnsi="Times New Roman" w:cs="Times New Roman"/>
          <w:sz w:val="28"/>
          <w:szCs w:val="24"/>
        </w:rPr>
        <w:t>На основании приказа Министерства здравоохранения РФ от 28 января 2021 г.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и в</w:t>
      </w: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п.4.5 Правил приема поступающие в ГБУ «ПОО «Астраханский базовый медицинский колледж» обязаны предоставить справку о прохождении предварительного медицинского осмотра по форме 086-У</w:t>
      </w:r>
      <w:r w:rsid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(или личную медицинскую книжку) и сертификат профилактических прививок (копию</w:t>
      </w:r>
      <w:bookmarkStart w:id="0" w:name="_GoBack"/>
      <w:bookmarkEnd w:id="0"/>
      <w:r w:rsid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5997"/>
      </w:tblGrid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Перечень врачей-специалистов</w:t>
            </w:r>
          </w:p>
        </w:tc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Перечень лабораторных и инструментальных методов исследований</w:t>
            </w:r>
          </w:p>
        </w:tc>
      </w:tr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Терапевт (педиатр)</w:t>
            </w:r>
          </w:p>
        </w:tc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анализ крови</w:t>
            </w:r>
          </w:p>
        </w:tc>
      </w:tr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vAlign w:val="center"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анализ мочи</w:t>
            </w:r>
          </w:p>
        </w:tc>
      </w:tr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холестерин и глюкоза крови натощак (для лиц от 18 лет)</w:t>
            </w:r>
          </w:p>
        </w:tc>
      </w:tr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Нарколог</w:t>
            </w:r>
          </w:p>
        </w:tc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Электрокардиография (для лиц от 18 лет)</w:t>
            </w:r>
          </w:p>
        </w:tc>
      </w:tr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Флюорография (для лиц от 18 лет)</w:t>
            </w:r>
          </w:p>
        </w:tc>
      </w:tr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Гинеколог (для девушек)</w:t>
            </w:r>
          </w:p>
        </w:tc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B35DDC" w:rsidRPr="00207009" w:rsidTr="00225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vAlign w:val="center"/>
            <w:hideMark/>
          </w:tcPr>
          <w:p w:rsidR="00B35DDC" w:rsidRPr="00207009" w:rsidRDefault="00B35DDC" w:rsidP="0022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B35DDC" w:rsidRPr="00207009" w:rsidRDefault="00B35DDC" w:rsidP="00B3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профилактических прививок</w:t>
      </w:r>
    </w:p>
    <w:p w:rsidR="00B35DDC" w:rsidRPr="00207009" w:rsidRDefault="00B35DDC" w:rsidP="00B35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БЦЖ (вакцина от туберкулеза)</w:t>
      </w:r>
    </w:p>
    <w:p w:rsidR="00B35DDC" w:rsidRPr="00207009" w:rsidRDefault="00B35DDC" w:rsidP="00B35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АКДС (вакцина от коклюша, дифтерии, столбняка)</w:t>
      </w:r>
    </w:p>
    <w:p w:rsidR="00B35DDC" w:rsidRPr="00207009" w:rsidRDefault="00B35DDC" w:rsidP="00B35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полиомиелитная вакцина</w:t>
      </w:r>
    </w:p>
    <w:p w:rsidR="00B35DDC" w:rsidRPr="00207009" w:rsidRDefault="00B35DDC" w:rsidP="00B35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вакцина против кори, эпидемического паротита и краснухи</w:t>
      </w:r>
    </w:p>
    <w:p w:rsidR="00B35DDC" w:rsidRPr="00207009" w:rsidRDefault="00B35DDC" w:rsidP="00B35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вирусный гепатит В</w:t>
      </w:r>
    </w:p>
    <w:p w:rsidR="00B35DDC" w:rsidRPr="00207009" w:rsidRDefault="00B35DDC" w:rsidP="00B35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проба Манту</w:t>
      </w:r>
    </w:p>
    <w:p w:rsidR="00B35DDC" w:rsidRPr="00207009" w:rsidRDefault="00B35DDC" w:rsidP="00B3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 В сертификате ОБЯЗАТЕЛЬНО указание вакцинации и ревакцинации.</w:t>
      </w:r>
    </w:p>
    <w:p w:rsidR="00B35DDC" w:rsidRPr="00207009" w:rsidRDefault="00B35DDC" w:rsidP="00B3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профилактических прививок для лиц, старше 18 лет </w:t>
      </w:r>
    </w:p>
    <w:p w:rsidR="00B35DDC" w:rsidRPr="00207009" w:rsidRDefault="00B35DDC" w:rsidP="00B35D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вирусный гепатит В</w:t>
      </w:r>
    </w:p>
    <w:p w:rsidR="00B35DDC" w:rsidRPr="00207009" w:rsidRDefault="00B35DDC" w:rsidP="00B35D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АДС-М (вакцина от дифтерии, столбняка)</w:t>
      </w:r>
    </w:p>
    <w:p w:rsidR="00B35DDC" w:rsidRPr="00207009" w:rsidRDefault="00B35DDC" w:rsidP="00B35D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вакцина против кори, эпидемического паротита</w:t>
      </w:r>
    </w:p>
    <w:p w:rsidR="00B35DDC" w:rsidRPr="00207009" w:rsidRDefault="00B35DDC" w:rsidP="00B35D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коронавирусная</w:t>
      </w:r>
      <w:proofErr w:type="spellEnd"/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инфекция, вызываемая вирусом </w:t>
      </w:r>
      <w:r w:rsidRPr="002070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SARS</w:t>
      </w: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</w:t>
      </w:r>
      <w:r w:rsidRPr="002070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207009">
        <w:rPr>
          <w:rFonts w:ascii="Times New Roman" w:eastAsia="Times New Roman" w:hAnsi="Times New Roman" w:cs="Times New Roman"/>
          <w:sz w:val="28"/>
          <w:szCs w:val="24"/>
          <w:lang w:eastAsia="ru-RU"/>
        </w:rPr>
        <w:t>-2 (по эпидемическим показаниям)</w:t>
      </w:r>
    </w:p>
    <w:sectPr w:rsidR="00B35DDC" w:rsidRPr="00207009" w:rsidSect="00207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999"/>
    <w:multiLevelType w:val="multilevel"/>
    <w:tmpl w:val="2DE2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A5B60"/>
    <w:multiLevelType w:val="hybridMultilevel"/>
    <w:tmpl w:val="350443E0"/>
    <w:lvl w:ilvl="0" w:tplc="505EA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65"/>
    <w:rsid w:val="00207009"/>
    <w:rsid w:val="00881F65"/>
    <w:rsid w:val="00B35DDC"/>
    <w:rsid w:val="00B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012"/>
  <w15:chartTrackingRefBased/>
  <w15:docId w15:val="{ABB895A9-42CD-4FA7-8166-EC63B16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>NEW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2022-02-21T09:22:00Z</dcterms:created>
  <dcterms:modified xsi:type="dcterms:W3CDTF">2022-02-21T09:32:00Z</dcterms:modified>
</cp:coreProperties>
</file>